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6DA4F6" w14:textId="644B8E69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No1. </w:t>
      </w:r>
    </w:p>
    <w:p w14:paraId="455E577F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Unicode.Utf8.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(*We first give the axioms of Principia for the propositional calculus in *</w:t>
      </w:r>
      <w:proofErr w:type="gramStart"/>
      <w:r w:rsidRPr="005D1C79">
        <w:rPr>
          <w:rFonts w:ascii="Cambria" w:eastAsia="Times New Roman" w:hAnsi="Cambria"/>
          <w:color w:val="008000"/>
          <w:sz w:val="30"/>
          <w:szCs w:val="30"/>
        </w:rPr>
        <w:t>1.*</w:t>
      </w:r>
      <w:proofErr w:type="gramEnd"/>
      <w:r w:rsidRPr="005D1C79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4F4F6CCA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50D706D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MP1_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1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∀  P Q :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F9EE6C7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(P → Q) → P → Q.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(*Modus ponens*)</w:t>
      </w:r>
    </w:p>
    <w:p w14:paraId="6E0850AF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00C3518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(**1.11 ommitted: it is MP for propositions containing variables. Likewise, ommitted the well-formedness rules 1.7, 1.71, 1.72*)</w:t>
      </w:r>
    </w:p>
    <w:p w14:paraId="7F5DCCBB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C841B2B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Taut1_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2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∀ P :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03131691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P ∨ P→ P.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(*Tautology*)</w:t>
      </w:r>
    </w:p>
    <w:p w14:paraId="0E557944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019EF37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Add1_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3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7DFABC5C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Q → P ∨ Q.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(*Addition*)</w:t>
      </w:r>
    </w:p>
    <w:p w14:paraId="17191C26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9598F55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Perm1_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4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3BDC8C31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P ∨ Q → Q ∨ P.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(*Permutation*)</w:t>
      </w:r>
    </w:p>
    <w:p w14:paraId="16FB0540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7052CBC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Assoc1_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5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∀ P Q R :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5C9202E2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P ∨ (Q ∨ R) → Q ∨ (P ∨ R).</w:t>
      </w:r>
    </w:p>
    <w:p w14:paraId="68858917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5E93442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Sum1_6: ∀ P Q 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R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3E86C050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(Q → R) → (P ∨ Q → P ∨ R).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(*These are all the propositional axioms of Principia </w:t>
      </w:r>
      <w:proofErr w:type="gramStart"/>
      <w:r w:rsidRPr="005D1C79">
        <w:rPr>
          <w:rFonts w:ascii="Cambria" w:eastAsia="Times New Roman" w:hAnsi="Cambria"/>
          <w:color w:val="008000"/>
          <w:sz w:val="30"/>
          <w:szCs w:val="30"/>
        </w:rPr>
        <w:t>Mathematica.*</w:t>
      </w:r>
      <w:proofErr w:type="gramEnd"/>
      <w:r w:rsidRPr="005D1C79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28C8BF6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4E24078" w14:textId="77777777" w:rsidR="005D1C79" w:rsidRP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5D1C79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Impl1_</w:t>
      </w:r>
      <w:proofErr w:type="gramStart"/>
      <w:r w:rsidRPr="005D1C79">
        <w:rPr>
          <w:rFonts w:ascii="Cambria" w:eastAsia="Times New Roman" w:hAnsi="Cambria"/>
          <w:color w:val="000000"/>
          <w:sz w:val="30"/>
          <w:szCs w:val="30"/>
        </w:rPr>
        <w:t>01 :</w:t>
      </w:r>
      <w:proofErr w:type="gramEnd"/>
      <w:r w:rsidRPr="005D1C79">
        <w:rPr>
          <w:rFonts w:ascii="Cambria" w:eastAsia="Times New Roman" w:hAnsi="Cambria"/>
          <w:color w:val="000000"/>
          <w:sz w:val="30"/>
          <w:szCs w:val="30"/>
        </w:rPr>
        <w:t> ∀ P Q : </w:t>
      </w:r>
      <w:r w:rsidRPr="005D1C79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55795E9C" w14:textId="7A8F0265" w:rsid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8000"/>
          <w:sz w:val="30"/>
          <w:szCs w:val="30"/>
        </w:rPr>
      </w:pPr>
      <w:r w:rsidRPr="005D1C79">
        <w:rPr>
          <w:rFonts w:ascii="Cambria" w:eastAsia="Times New Roman" w:hAnsi="Cambria"/>
          <w:color w:val="000000"/>
          <w:sz w:val="30"/>
          <w:szCs w:val="30"/>
        </w:rPr>
        <w:t>  (P → Q) = (~P ∨ Q). </w:t>
      </w:r>
      <w:r w:rsidRPr="005D1C79">
        <w:rPr>
          <w:rFonts w:ascii="Cambria" w:eastAsia="Times New Roman" w:hAnsi="Cambria"/>
          <w:color w:val="008000"/>
          <w:sz w:val="30"/>
          <w:szCs w:val="30"/>
        </w:rPr>
        <w:t>(*This is a definition in Principia: there → is a defined sign and ∨, ~ are primitive ones. So we will use this axiom to switch between disjunction and </w:t>
      </w:r>
      <w:proofErr w:type="gramStart"/>
      <w:r w:rsidRPr="005D1C79">
        <w:rPr>
          <w:rFonts w:ascii="Cambria" w:eastAsia="Times New Roman" w:hAnsi="Cambria"/>
          <w:color w:val="008000"/>
          <w:sz w:val="30"/>
          <w:szCs w:val="30"/>
        </w:rPr>
        <w:t>implication.*</w:t>
      </w:r>
      <w:proofErr w:type="gramEnd"/>
      <w:r w:rsidRPr="005D1C79">
        <w:rPr>
          <w:rFonts w:ascii="Cambria" w:eastAsia="Times New Roman" w:hAnsi="Cambria"/>
          <w:color w:val="008000"/>
          <w:sz w:val="30"/>
          <w:szCs w:val="30"/>
        </w:rPr>
        <w:t>)</w:t>
      </w:r>
    </w:p>
    <w:p w14:paraId="5B5BDE3E" w14:textId="77777777" w:rsidR="005D1C79" w:rsidRDefault="005D1C79" w:rsidP="005D1C79">
      <w:pPr>
        <w:shd w:val="clear" w:color="auto" w:fill="FFFFFF"/>
        <w:spacing w:line="405" w:lineRule="atLeast"/>
        <w:rPr>
          <w:rFonts w:ascii="Cambria" w:eastAsia="Times New Roman" w:hAnsi="Cambria"/>
          <w:color w:val="008000"/>
          <w:sz w:val="30"/>
          <w:szCs w:val="30"/>
        </w:rPr>
      </w:pPr>
    </w:p>
    <w:p w14:paraId="130C6EDC" w14:textId="2C2F5D37" w:rsidR="00DC2720" w:rsidRPr="005D1C79" w:rsidRDefault="005D1C79" w:rsidP="005D1C79">
      <w:pPr>
        <w:shd w:val="clear" w:color="auto" w:fill="FFFFFF"/>
        <w:spacing w:line="405" w:lineRule="atLeast"/>
      </w:pPr>
      <w:r w:rsidRPr="005D1C79">
        <w:rPr>
          <w:rFonts w:ascii="Cambria" w:eastAsia="Times New Roman" w:hAnsi="Cambria"/>
          <w:color w:val="0000FF"/>
          <w:sz w:val="30"/>
          <w:szCs w:val="30"/>
        </w:rPr>
        <w:t>End</w:t>
      </w:r>
      <w:r w:rsidRPr="005D1C79">
        <w:rPr>
          <w:rFonts w:ascii="Cambria" w:eastAsia="Times New Roman" w:hAnsi="Cambria"/>
          <w:color w:val="000000"/>
          <w:sz w:val="30"/>
          <w:szCs w:val="30"/>
        </w:rPr>
        <w:t> No1.</w:t>
      </w:r>
    </w:p>
    <w:sectPr w:rsidR="00DC2720" w:rsidRPr="005D1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79"/>
    <w:rsid w:val="005D1C79"/>
    <w:rsid w:val="00860BD5"/>
    <w:rsid w:val="00D92EAD"/>
    <w:rsid w:val="00DC2720"/>
    <w:rsid w:val="00E5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C690E"/>
  <w15:chartTrackingRefBased/>
  <w15:docId w15:val="{515B57C2-A20A-4D55-AFCC-5A4B0DF4D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82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6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8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47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2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8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82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28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6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77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55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2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6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7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50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3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8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5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7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2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23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05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0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0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13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1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34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1</cp:revision>
  <dcterms:created xsi:type="dcterms:W3CDTF">2020-12-17T23:59:00Z</dcterms:created>
  <dcterms:modified xsi:type="dcterms:W3CDTF">2020-12-18T00:01:00Z</dcterms:modified>
</cp:coreProperties>
</file>